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5A5" w:rsidRPr="009E6A96" w:rsidRDefault="00992A86" w:rsidP="009E6A96">
      <w:pPr>
        <w:pStyle w:val="berschrift3"/>
      </w:pPr>
      <w:r w:rsidRPr="009E6A96">
        <w:t xml:space="preserve">Lehárvilla Stadt Bad Ischl </w:t>
      </w:r>
    </w:p>
    <w:p w:rsidR="0089756D" w:rsidRPr="00992A86" w:rsidRDefault="0089756D" w:rsidP="002D65A5">
      <w:pPr>
        <w:spacing w:line="240" w:lineRule="auto"/>
        <w:rPr>
          <w:rFonts w:ascii="Calibri" w:hAnsi="Calibri" w:cs="Calibri"/>
          <w:iCs/>
          <w:sz w:val="24"/>
          <w:szCs w:val="24"/>
          <w:lang w:val="de-AT"/>
        </w:rPr>
      </w:pPr>
    </w:p>
    <w:p w:rsidR="00703E7C" w:rsidRDefault="0089756D" w:rsidP="00992A86">
      <w:pPr>
        <w:spacing w:line="360" w:lineRule="auto"/>
        <w:rPr>
          <w:rFonts w:ascii="Calibri" w:hAnsi="Calibri" w:cs="Calibri"/>
          <w:iCs/>
          <w:sz w:val="24"/>
          <w:szCs w:val="24"/>
          <w:lang w:val="de-AT"/>
        </w:rPr>
      </w:pPr>
      <w:r>
        <w:rPr>
          <w:rFonts w:ascii="Calibri" w:hAnsi="Calibri" w:cs="Calibri"/>
          <w:iCs/>
          <w:sz w:val="24"/>
          <w:szCs w:val="24"/>
          <w:lang w:val="de-AT"/>
        </w:rPr>
        <w:t>Beide Häuser, das Hotel Austria als auch die Lehárvilla erstrahle</w:t>
      </w:r>
      <w:bookmarkStart w:id="0" w:name="_GoBack"/>
      <w:bookmarkEnd w:id="0"/>
      <w:r>
        <w:rPr>
          <w:rFonts w:ascii="Calibri" w:hAnsi="Calibri" w:cs="Calibri"/>
          <w:iCs/>
          <w:sz w:val="24"/>
          <w:szCs w:val="24"/>
          <w:lang w:val="de-AT"/>
        </w:rPr>
        <w:t xml:space="preserve">n nach umfangreicher Renovierung </w:t>
      </w:r>
      <w:r w:rsidR="00834A53">
        <w:rPr>
          <w:rFonts w:ascii="Calibri" w:hAnsi="Calibri" w:cs="Calibri"/>
          <w:iCs/>
          <w:sz w:val="24"/>
          <w:szCs w:val="24"/>
          <w:lang w:val="de-AT"/>
        </w:rPr>
        <w:t xml:space="preserve">im </w:t>
      </w:r>
      <w:r w:rsidR="00992A86">
        <w:rPr>
          <w:rFonts w:ascii="Calibri" w:hAnsi="Calibri" w:cs="Calibri"/>
          <w:iCs/>
          <w:sz w:val="24"/>
          <w:szCs w:val="24"/>
          <w:lang w:val="de-AT"/>
        </w:rPr>
        <w:t>Kulturhauptstadt-</w:t>
      </w:r>
      <w:r w:rsidR="00834A53">
        <w:rPr>
          <w:rFonts w:ascii="Calibri" w:hAnsi="Calibri" w:cs="Calibri"/>
          <w:iCs/>
          <w:sz w:val="24"/>
          <w:szCs w:val="24"/>
          <w:lang w:val="de-AT"/>
        </w:rPr>
        <w:t xml:space="preserve">Jahr 2024 </w:t>
      </w:r>
      <w:r w:rsidR="00703E7C">
        <w:rPr>
          <w:rFonts w:ascii="Calibri" w:hAnsi="Calibri" w:cs="Calibri"/>
          <w:iCs/>
          <w:sz w:val="24"/>
          <w:szCs w:val="24"/>
          <w:lang w:val="de-AT"/>
        </w:rPr>
        <w:t xml:space="preserve">und Neuaufstellung der Ausstellungen </w:t>
      </w:r>
      <w:r>
        <w:rPr>
          <w:rFonts w:ascii="Calibri" w:hAnsi="Calibri" w:cs="Calibri"/>
          <w:iCs/>
          <w:sz w:val="24"/>
          <w:szCs w:val="24"/>
          <w:lang w:val="de-AT"/>
        </w:rPr>
        <w:t xml:space="preserve">in neuem Glanz. </w:t>
      </w:r>
    </w:p>
    <w:p w:rsidR="00992A86" w:rsidRPr="00992A86" w:rsidRDefault="00992A86" w:rsidP="00992A86">
      <w:pPr>
        <w:spacing w:line="360" w:lineRule="auto"/>
        <w:rPr>
          <w:rFonts w:cstheme="minorHAnsi"/>
          <w:sz w:val="24"/>
          <w:szCs w:val="24"/>
          <w:lang w:val="de-AT"/>
        </w:rPr>
      </w:pPr>
      <w:r>
        <w:rPr>
          <w:rFonts w:ascii="Calibri" w:hAnsi="Calibri" w:cs="Calibri"/>
          <w:iCs/>
          <w:sz w:val="24"/>
          <w:szCs w:val="24"/>
          <w:lang w:val="de-AT"/>
        </w:rPr>
        <w:t xml:space="preserve">Dabei stellt die Lehárvilla ein ganz besonderes Kleinod dar, das der weltberühmte Operettenkomponist über viele Jahrzehnte bewohnte. </w:t>
      </w:r>
      <w:r w:rsidRPr="00992A86">
        <w:rPr>
          <w:rFonts w:cstheme="minorHAnsi"/>
          <w:sz w:val="24"/>
          <w:szCs w:val="24"/>
          <w:lang w:val="de-AT"/>
        </w:rPr>
        <w:t>Lehárvilla Bad Ischl</w:t>
      </w:r>
    </w:p>
    <w:p w:rsidR="00992A86" w:rsidRPr="00B66296" w:rsidRDefault="00992A86" w:rsidP="00992A86">
      <w:pPr>
        <w:pStyle w:val="StandardWeb"/>
        <w:shd w:val="clear" w:color="auto" w:fill="FFFFFF"/>
        <w:spacing w:line="360" w:lineRule="auto"/>
        <w:rPr>
          <w:rFonts w:asciiTheme="minorHAnsi" w:hAnsiTheme="minorHAnsi" w:cstheme="minorHAnsi"/>
          <w:color w:val="000000"/>
        </w:rPr>
      </w:pPr>
      <w:r w:rsidRPr="00B66296">
        <w:rPr>
          <w:rFonts w:asciiTheme="minorHAnsi" w:hAnsiTheme="minorHAnsi" w:cstheme="minorHAnsi"/>
          <w:color w:val="000000"/>
        </w:rPr>
        <w:t>Die Lehárvilla ist gemeinsam mit dem Hotel Austria Teil der Museen der Stadt Bad Ischl. Franz Lehár, der berühmte Operettenkomponist, verbrachte ab 1901 viele Sommer in Ischl und kaufte sich 1912 eine Sommerfrischevilla direkt an der Traun gelegen. Als er 1948 verstarb, verfügte er, das Haus samt Nebengebäude der Stadtgemeinde Bad Ischl zu überlassen. Verknüpft war dies mit den Auflagen, sie als Museum öffentlich zugänglich zu machen, sie unverändert zu bewahren und zu erhalten.</w:t>
      </w:r>
    </w:p>
    <w:p w:rsidR="00992A86" w:rsidRPr="00B66296" w:rsidRDefault="00992A86" w:rsidP="00992A86">
      <w:pPr>
        <w:pStyle w:val="StandardWeb"/>
        <w:shd w:val="clear" w:color="auto" w:fill="FFFFFF"/>
        <w:spacing w:line="360" w:lineRule="auto"/>
        <w:rPr>
          <w:rFonts w:asciiTheme="minorHAnsi" w:hAnsiTheme="minorHAnsi" w:cstheme="minorHAnsi"/>
          <w:color w:val="000000"/>
        </w:rPr>
      </w:pPr>
      <w:r w:rsidRPr="00B66296">
        <w:rPr>
          <w:rFonts w:asciiTheme="minorHAnsi" w:hAnsiTheme="minorHAnsi" w:cstheme="minorHAnsi"/>
          <w:color w:val="000000"/>
        </w:rPr>
        <w:t>Nach 60 Jahren Museumsbetrieb wurde die Villa ab 2021 erstmals einer umfangreichen behutsamen Restaurierung und Sanierung unterzogen und im Kulturhauptstadtjahr 2024 feierlich wiedereröffnet. Begleitet wurde diese vom Bundesdenkmalamt sowie zahlreichen Restaurator</w:t>
      </w:r>
      <w:r>
        <w:rPr>
          <w:rFonts w:asciiTheme="minorHAnsi" w:hAnsiTheme="minorHAnsi" w:cstheme="minorHAnsi"/>
          <w:color w:val="000000"/>
        </w:rPr>
        <w:t>*inn</w:t>
      </w:r>
      <w:r w:rsidR="00C50C82">
        <w:rPr>
          <w:rFonts w:asciiTheme="minorHAnsi" w:hAnsiTheme="minorHAnsi" w:cstheme="minorHAnsi"/>
          <w:color w:val="000000"/>
        </w:rPr>
        <w:t>e</w:t>
      </w:r>
      <w:r>
        <w:rPr>
          <w:rFonts w:asciiTheme="minorHAnsi" w:hAnsiTheme="minorHAnsi" w:cstheme="minorHAnsi"/>
          <w:color w:val="000000"/>
        </w:rPr>
        <w:t>n</w:t>
      </w:r>
      <w:r w:rsidRPr="00B66296">
        <w:rPr>
          <w:rFonts w:asciiTheme="minorHAnsi" w:hAnsiTheme="minorHAnsi" w:cstheme="minorHAnsi"/>
          <w:color w:val="000000"/>
        </w:rPr>
        <w:t xml:space="preserve"> und Gewerken sowie einem bauausführenden Architekten. Eine enorme Rissbildung und Absenkung des Fundaments machte es notwendig, die Villa mit 52 Microbohrpfählen zu stabilisieren, ein sehr aufwendiges und kostenintensives Unterfangen, das sich mit einem Budget von 4 Mio. Euro beziffern lässt. Die Wiedereröffnung erfolgte im Mai 2024.</w:t>
      </w:r>
    </w:p>
    <w:p w:rsidR="00992A86" w:rsidRPr="00B66296" w:rsidRDefault="00992A86" w:rsidP="00992A86">
      <w:pPr>
        <w:pStyle w:val="StandardWeb"/>
        <w:shd w:val="clear" w:color="auto" w:fill="FFFFFF"/>
        <w:spacing w:line="360" w:lineRule="auto"/>
        <w:rPr>
          <w:rFonts w:asciiTheme="minorHAnsi" w:hAnsiTheme="minorHAnsi" w:cstheme="minorHAnsi"/>
          <w:color w:val="000000"/>
        </w:rPr>
      </w:pPr>
      <w:r w:rsidRPr="00B66296">
        <w:rPr>
          <w:rFonts w:asciiTheme="minorHAnsi" w:hAnsiTheme="minorHAnsi" w:cstheme="minorHAnsi"/>
          <w:color w:val="000000"/>
        </w:rPr>
        <w:t xml:space="preserve">Der Besuch des Museums bietet eine gute Möglichkeit, in die Sommerfrische des ausgehenden 19. und beginnenden 20. Jahrhunderts einzutauchen, da die Villa unverändert erhalten </w:t>
      </w:r>
      <w:r>
        <w:rPr>
          <w:rFonts w:asciiTheme="minorHAnsi" w:hAnsiTheme="minorHAnsi" w:cstheme="minorHAnsi"/>
          <w:color w:val="000000"/>
        </w:rPr>
        <w:t>blieb</w:t>
      </w:r>
      <w:r w:rsidRPr="00B66296">
        <w:rPr>
          <w:rFonts w:asciiTheme="minorHAnsi" w:hAnsiTheme="minorHAnsi" w:cstheme="minorHAnsi"/>
          <w:color w:val="000000"/>
        </w:rPr>
        <w:t xml:space="preserve">. Neben ihren beiden Arbeitszimmern, die die beiden Flügel enthalten, in denen Lehár zahlreiche seiner weltberühmten Werke schuf, begeistert vor allem seine umfangreiche Antiquitäten- und Kunstsammlung, die er zusammengetragen hat. Schon zu Lebzeiten war es sein Ziel, ein „Franz-Lehár-Museum“ einzurichten. Anfangs war dies im </w:t>
      </w:r>
      <w:proofErr w:type="spellStart"/>
      <w:r w:rsidRPr="00B66296">
        <w:rPr>
          <w:rFonts w:asciiTheme="minorHAnsi" w:hAnsiTheme="minorHAnsi" w:cstheme="minorHAnsi"/>
          <w:color w:val="000000"/>
        </w:rPr>
        <w:t>Schikaneder</w:t>
      </w:r>
      <w:proofErr w:type="spellEnd"/>
      <w:r w:rsidRPr="00B66296">
        <w:rPr>
          <w:rFonts w:asciiTheme="minorHAnsi" w:hAnsiTheme="minorHAnsi" w:cstheme="minorHAnsi"/>
          <w:color w:val="000000"/>
        </w:rPr>
        <w:t xml:space="preserve">-Schlössl in Wien geplant, das ebenfalls in seinem Besitz war. Doch aufgrund von Plünderungen gegen Ende des Zweiten Weltkriegs entschied er sich, seine wertvolle Sammlung </w:t>
      </w:r>
      <w:r>
        <w:rPr>
          <w:rFonts w:asciiTheme="minorHAnsi" w:hAnsiTheme="minorHAnsi" w:cstheme="minorHAnsi"/>
          <w:color w:val="000000"/>
        </w:rPr>
        <w:t xml:space="preserve">1945 </w:t>
      </w:r>
      <w:r w:rsidRPr="00B66296">
        <w:rPr>
          <w:rFonts w:asciiTheme="minorHAnsi" w:hAnsiTheme="minorHAnsi" w:cstheme="minorHAnsi"/>
          <w:color w:val="000000"/>
        </w:rPr>
        <w:t>nach Ischl zu bringen und hier sein Museumsprojekt zu verwirklichen.</w:t>
      </w:r>
    </w:p>
    <w:p w:rsidR="00992A86" w:rsidRPr="00B66296" w:rsidRDefault="00992A86" w:rsidP="00992A86">
      <w:pPr>
        <w:pStyle w:val="StandardWeb"/>
        <w:shd w:val="clear" w:color="auto" w:fill="FFFFFF"/>
        <w:spacing w:line="360" w:lineRule="auto"/>
        <w:rPr>
          <w:rFonts w:asciiTheme="minorHAnsi" w:hAnsiTheme="minorHAnsi" w:cstheme="minorHAnsi"/>
          <w:color w:val="000000"/>
        </w:rPr>
      </w:pPr>
      <w:r w:rsidRPr="00B66296">
        <w:rPr>
          <w:rFonts w:asciiTheme="minorHAnsi" w:hAnsiTheme="minorHAnsi" w:cstheme="minorHAnsi"/>
          <w:color w:val="000000"/>
        </w:rPr>
        <w:lastRenderedPageBreak/>
        <w:t>Das Haus ist für uns ein kostbarer Schatz, der aufgrund seiner Kleinststruktur nur in Gruppen bis zu 15 Personen in einer Führung besichtigt werden kann. Da man darauf verzichtet hat, Objekte in Vitrinen zu zeigen und Absperrungen vorzusehen, bietet sich Besucher</w:t>
      </w:r>
      <w:r>
        <w:rPr>
          <w:rFonts w:asciiTheme="minorHAnsi" w:hAnsiTheme="minorHAnsi" w:cstheme="minorHAnsi"/>
          <w:color w:val="000000"/>
        </w:rPr>
        <w:t xml:space="preserve">*innen </w:t>
      </w:r>
      <w:r w:rsidRPr="00B66296">
        <w:rPr>
          <w:rFonts w:asciiTheme="minorHAnsi" w:hAnsiTheme="minorHAnsi" w:cstheme="minorHAnsi"/>
          <w:color w:val="000000"/>
        </w:rPr>
        <w:t>die Möglichkeit, die Lehárvilla so zu sehen, als hätte Lehár sie gerade erst verlassen. Besonders bewundert wird dabei sein luxuriöses Badezimmer, das – ebenso wie der Rest – vollständig erhalten geblieben ist.</w:t>
      </w:r>
    </w:p>
    <w:p w:rsidR="00992A86" w:rsidRPr="00B66296" w:rsidRDefault="00992A86" w:rsidP="00992A86">
      <w:pPr>
        <w:pStyle w:val="StandardWeb"/>
        <w:shd w:val="clear" w:color="auto" w:fill="FFFFFF"/>
        <w:spacing w:line="360" w:lineRule="auto"/>
        <w:rPr>
          <w:rFonts w:asciiTheme="minorHAnsi" w:hAnsiTheme="minorHAnsi" w:cstheme="minorHAnsi"/>
          <w:color w:val="000000"/>
        </w:rPr>
      </w:pPr>
      <w:r w:rsidRPr="00B66296">
        <w:rPr>
          <w:rFonts w:asciiTheme="minorHAnsi" w:hAnsiTheme="minorHAnsi" w:cstheme="minorHAnsi"/>
          <w:color w:val="000000"/>
        </w:rPr>
        <w:t xml:space="preserve">Eine kleine, vom Bundesdenkmalamt kuratierte Ausstellung gibt Einblicke in den Restaurierungsprozess, und aus der Not, dass Lehárs historische Flügel gespielt werden müssen, haben wir eine Tugend gemacht: Wir bieten einmal im Monat sonntags eine Matinée an, </w:t>
      </w:r>
      <w:proofErr w:type="gramStart"/>
      <w:r w:rsidRPr="00B66296">
        <w:rPr>
          <w:rFonts w:asciiTheme="minorHAnsi" w:hAnsiTheme="minorHAnsi" w:cstheme="minorHAnsi"/>
          <w:color w:val="000000"/>
        </w:rPr>
        <w:t>in der Operettenmelodien</w:t>
      </w:r>
      <w:proofErr w:type="gramEnd"/>
      <w:r w:rsidRPr="00B66296">
        <w:rPr>
          <w:rFonts w:asciiTheme="minorHAnsi" w:hAnsiTheme="minorHAnsi" w:cstheme="minorHAnsi"/>
          <w:color w:val="000000"/>
        </w:rPr>
        <w:t xml:space="preserve"> auf seinen Flügeln erklingen.</w:t>
      </w:r>
    </w:p>
    <w:p w:rsidR="00992A86" w:rsidRPr="00B66296" w:rsidRDefault="00992A86" w:rsidP="00992A86">
      <w:pPr>
        <w:pStyle w:val="StandardWeb"/>
        <w:shd w:val="clear" w:color="auto" w:fill="FFFFFF"/>
        <w:spacing w:line="360" w:lineRule="auto"/>
        <w:rPr>
          <w:rFonts w:asciiTheme="minorHAnsi" w:hAnsiTheme="minorHAnsi" w:cstheme="minorHAnsi"/>
          <w:color w:val="000000"/>
        </w:rPr>
      </w:pPr>
      <w:r w:rsidRPr="00B66296">
        <w:rPr>
          <w:rFonts w:asciiTheme="minorHAnsi" w:hAnsiTheme="minorHAnsi" w:cstheme="minorHAnsi"/>
          <w:color w:val="000000"/>
        </w:rPr>
        <w:t xml:space="preserve">Das Interesse an Lehár, seiner Villa und vor allem auch der Operette ist sehr groß. Beim jährlichen </w:t>
      </w:r>
      <w:proofErr w:type="spellStart"/>
      <w:r w:rsidRPr="00B66296">
        <w:rPr>
          <w:rFonts w:asciiTheme="minorHAnsi" w:hAnsiTheme="minorHAnsi" w:cstheme="minorHAnsi"/>
          <w:color w:val="000000"/>
        </w:rPr>
        <w:t>Lehárfestival</w:t>
      </w:r>
      <w:proofErr w:type="spellEnd"/>
      <w:r w:rsidRPr="00B66296">
        <w:rPr>
          <w:rFonts w:asciiTheme="minorHAnsi" w:hAnsiTheme="minorHAnsi" w:cstheme="minorHAnsi"/>
          <w:color w:val="000000"/>
        </w:rPr>
        <w:t xml:space="preserve"> im Juli und August sind wir als Kooperationspartner fixer Bestandteil. Gemeinsam mit Musikwissenschaftler</w:t>
      </w:r>
      <w:r>
        <w:rPr>
          <w:rFonts w:asciiTheme="minorHAnsi" w:hAnsiTheme="minorHAnsi" w:cstheme="minorHAnsi"/>
          <w:color w:val="000000"/>
        </w:rPr>
        <w:t xml:space="preserve">*innen beginnen </w:t>
      </w:r>
      <w:r w:rsidRPr="00B66296">
        <w:rPr>
          <w:rFonts w:asciiTheme="minorHAnsi" w:hAnsiTheme="minorHAnsi" w:cstheme="minorHAnsi"/>
          <w:color w:val="000000"/>
        </w:rPr>
        <w:t>wir das in der Villa befindliche Lehárarchiv auf</w:t>
      </w:r>
      <w:r>
        <w:rPr>
          <w:rFonts w:asciiTheme="minorHAnsi" w:hAnsiTheme="minorHAnsi" w:cstheme="minorHAnsi"/>
          <w:color w:val="000000"/>
        </w:rPr>
        <w:t>zuarbeiten</w:t>
      </w:r>
      <w:r w:rsidRPr="00B66296">
        <w:rPr>
          <w:rFonts w:asciiTheme="minorHAnsi" w:hAnsiTheme="minorHAnsi" w:cstheme="minorHAnsi"/>
          <w:color w:val="000000"/>
        </w:rPr>
        <w:t xml:space="preserve">, wobei wir das Ziel verfolgen, es mit den weiteren </w:t>
      </w:r>
      <w:proofErr w:type="spellStart"/>
      <w:r>
        <w:rPr>
          <w:rFonts w:asciiTheme="minorHAnsi" w:hAnsiTheme="minorHAnsi" w:cstheme="minorHAnsi"/>
          <w:color w:val="000000"/>
        </w:rPr>
        <w:t>Lehárbeständen</w:t>
      </w:r>
      <w:proofErr w:type="spellEnd"/>
      <w:r w:rsidRPr="00B66296">
        <w:rPr>
          <w:rFonts w:asciiTheme="minorHAnsi" w:hAnsiTheme="minorHAnsi" w:cstheme="minorHAnsi"/>
          <w:color w:val="000000"/>
        </w:rPr>
        <w:t>, Archiven und Bibliotheken zu digitalisieren und zu verknüpfen, um es der Fachwelt zur Verfügung zu stellen.</w:t>
      </w:r>
    </w:p>
    <w:p w:rsidR="00992A86" w:rsidRPr="00B66296" w:rsidRDefault="00992A86" w:rsidP="00992A86">
      <w:pPr>
        <w:pStyle w:val="StandardWeb"/>
        <w:shd w:val="clear" w:color="auto" w:fill="FFFFFF"/>
        <w:spacing w:line="360" w:lineRule="auto"/>
        <w:rPr>
          <w:rFonts w:asciiTheme="minorHAnsi" w:hAnsiTheme="minorHAnsi" w:cstheme="minorHAnsi"/>
          <w:color w:val="000000"/>
        </w:rPr>
      </w:pPr>
      <w:r w:rsidRPr="00B66296">
        <w:rPr>
          <w:rFonts w:asciiTheme="minorHAnsi" w:hAnsiTheme="minorHAnsi" w:cstheme="minorHAnsi"/>
          <w:color w:val="000000"/>
        </w:rPr>
        <w:t>Eine neue Homepage, die für die Lehárvilla und das Hotel Austria gemeinsam konzipiert wurde, informiert Besucher</w:t>
      </w:r>
      <w:r>
        <w:rPr>
          <w:rFonts w:asciiTheme="minorHAnsi" w:hAnsiTheme="minorHAnsi" w:cstheme="minorHAnsi"/>
          <w:color w:val="000000"/>
        </w:rPr>
        <w:t xml:space="preserve">*innen </w:t>
      </w:r>
      <w:r w:rsidRPr="00B66296">
        <w:rPr>
          <w:rFonts w:asciiTheme="minorHAnsi" w:hAnsiTheme="minorHAnsi" w:cstheme="minorHAnsi"/>
          <w:color w:val="000000"/>
        </w:rPr>
        <w:t>im Vorfeld. Hier wird auch jeweils ein besonderes Objekt des Monats vorgestellt, und die Social-Media-Kanäle Facebook und Instagram bieten zudem einen weiteren Einblick in die vielfältigen Aktivitäten beider Häuser.</w:t>
      </w:r>
    </w:p>
    <w:p w:rsidR="00992A86" w:rsidRPr="00B66296" w:rsidRDefault="00992A86" w:rsidP="00992A86">
      <w:pPr>
        <w:pStyle w:val="StandardWeb"/>
        <w:shd w:val="clear" w:color="auto" w:fill="FFFFFF"/>
        <w:spacing w:line="360" w:lineRule="auto"/>
        <w:rPr>
          <w:rFonts w:asciiTheme="minorHAnsi" w:hAnsiTheme="minorHAnsi" w:cstheme="minorHAnsi"/>
          <w:color w:val="000000"/>
        </w:rPr>
      </w:pPr>
      <w:r w:rsidRPr="00B66296">
        <w:rPr>
          <w:rFonts w:asciiTheme="minorHAnsi" w:hAnsiTheme="minorHAnsi" w:cstheme="minorHAnsi"/>
          <w:color w:val="000000"/>
        </w:rPr>
        <w:t xml:space="preserve">Dazu erschien 2025 im Verlag Böhlau Wien ein </w:t>
      </w:r>
      <w:r>
        <w:rPr>
          <w:rFonts w:asciiTheme="minorHAnsi" w:hAnsiTheme="minorHAnsi" w:cstheme="minorHAnsi"/>
          <w:color w:val="000000"/>
        </w:rPr>
        <w:t>Ausstellungskatalog</w:t>
      </w:r>
      <w:r w:rsidRPr="00B66296">
        <w:rPr>
          <w:rFonts w:asciiTheme="minorHAnsi" w:hAnsiTheme="minorHAnsi" w:cstheme="minorHAnsi"/>
          <w:color w:val="000000"/>
        </w:rPr>
        <w:t xml:space="preserve"> mit dem Titel „In Ischl habe ich immer die besten Ideen. Franz Lehár und seine Villa an der Traun“, der sich neben der Person Franz Lehárs vor allem seiner Villa und der umfangreichen Antiquitätensammlung widmet und Einblicke in das Restaurierungsprojekt gibt.</w:t>
      </w:r>
    </w:p>
    <w:p w:rsidR="00992A86" w:rsidRPr="00992A86" w:rsidRDefault="00992A86" w:rsidP="00992A86">
      <w:pPr>
        <w:spacing w:line="360" w:lineRule="auto"/>
        <w:rPr>
          <w:rFonts w:cstheme="minorHAnsi"/>
          <w:sz w:val="24"/>
          <w:lang w:val="de-AT"/>
        </w:rPr>
      </w:pPr>
      <w:r w:rsidRPr="00992A86">
        <w:rPr>
          <w:rFonts w:cstheme="minorHAnsi"/>
          <w:sz w:val="24"/>
          <w:lang w:val="de-AT"/>
        </w:rPr>
        <w:t>Museen der Stadt Bad Ischl</w:t>
      </w:r>
      <w:r w:rsidRPr="00992A86">
        <w:rPr>
          <w:rFonts w:cstheme="minorHAnsi"/>
          <w:sz w:val="24"/>
          <w:lang w:val="de-AT"/>
        </w:rPr>
        <w:br/>
        <w:t>Hotel Austria &amp; Lehárvilla</w:t>
      </w:r>
    </w:p>
    <w:p w:rsidR="00992A86" w:rsidRPr="00992A86" w:rsidRDefault="00137DB9" w:rsidP="00992A86">
      <w:pPr>
        <w:spacing w:line="360" w:lineRule="auto"/>
        <w:rPr>
          <w:rFonts w:cstheme="minorHAnsi"/>
          <w:sz w:val="24"/>
          <w:lang w:val="de-AT"/>
        </w:rPr>
      </w:pPr>
      <w:hyperlink r:id="rId5" w:history="1">
        <w:r w:rsidR="00992A86" w:rsidRPr="00992A86">
          <w:rPr>
            <w:rStyle w:val="Hyperlink"/>
            <w:rFonts w:cstheme="minorHAnsi"/>
            <w:sz w:val="24"/>
            <w:lang w:val="de-AT"/>
          </w:rPr>
          <w:t>www.stadtmuseum.at</w:t>
        </w:r>
      </w:hyperlink>
    </w:p>
    <w:p w:rsidR="00B75351" w:rsidRPr="00F34BDC" w:rsidRDefault="00992A86" w:rsidP="008853DE">
      <w:pPr>
        <w:spacing w:line="360" w:lineRule="auto"/>
        <w:rPr>
          <w:rFonts w:ascii="Calibri" w:hAnsi="Calibri" w:cs="Calibri"/>
          <w:iCs/>
          <w:sz w:val="24"/>
          <w:szCs w:val="24"/>
          <w:lang w:val="de-AT"/>
        </w:rPr>
      </w:pPr>
      <w:hyperlink r:id="rId6" w:history="1">
        <w:r w:rsidRPr="007C7B10">
          <w:rPr>
            <w:rStyle w:val="Hyperlink"/>
            <w:rFonts w:cstheme="minorHAnsi"/>
            <w:sz w:val="24"/>
          </w:rPr>
          <w:t>info@stadtmuseum.at</w:t>
        </w:r>
      </w:hyperlink>
    </w:p>
    <w:sectPr w:rsidR="00B75351" w:rsidRPr="00F34B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F775C"/>
    <w:multiLevelType w:val="multilevel"/>
    <w:tmpl w:val="C65A285A"/>
    <w:lvl w:ilvl="0">
      <w:start w:val="1"/>
      <w:numFmt w:val="decimal"/>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F92402"/>
    <w:multiLevelType w:val="multilevel"/>
    <w:tmpl w:val="CE728F06"/>
    <w:lvl w:ilvl="0">
      <w:start w:val="1"/>
      <w:numFmt w:val="decimal"/>
      <w:pStyle w:val="berschrift1"/>
      <w:lvlText w:val="%1."/>
      <w:lvlJc w:val="left"/>
      <w:pPr>
        <w:ind w:left="720" w:hanging="360"/>
      </w:pPr>
      <w:rPr>
        <w:rFonts w:hint="default"/>
      </w:rPr>
    </w:lvl>
    <w:lvl w:ilvl="1">
      <w:start w:val="1"/>
      <w:numFmt w:val="decimal"/>
      <w:lvlText w:val="%1.%2"/>
      <w:lvlJc w:val="left"/>
      <w:pPr>
        <w:ind w:left="7950" w:hanging="72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A5"/>
    <w:rsid w:val="00137DB9"/>
    <w:rsid w:val="0024427F"/>
    <w:rsid w:val="002D65A5"/>
    <w:rsid w:val="003363D2"/>
    <w:rsid w:val="00414633"/>
    <w:rsid w:val="004305D3"/>
    <w:rsid w:val="00703E7C"/>
    <w:rsid w:val="00834A53"/>
    <w:rsid w:val="008853DE"/>
    <w:rsid w:val="0089756D"/>
    <w:rsid w:val="009077B6"/>
    <w:rsid w:val="00992A86"/>
    <w:rsid w:val="009E6A96"/>
    <w:rsid w:val="00B75351"/>
    <w:rsid w:val="00C0776A"/>
    <w:rsid w:val="00C50C82"/>
    <w:rsid w:val="00F34B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60FD"/>
  <w15:chartTrackingRefBased/>
  <w15:docId w15:val="{A940F088-F099-4575-A0D3-F6B4375F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D65A5"/>
    <w:rPr>
      <w:kern w:val="2"/>
      <w:lang w:val="en-GB"/>
      <w14:ligatures w14:val="standardContextual"/>
    </w:rPr>
  </w:style>
  <w:style w:type="paragraph" w:styleId="berschrift1">
    <w:name w:val="heading 1"/>
    <w:basedOn w:val="Standard"/>
    <w:next w:val="Standard"/>
    <w:link w:val="berschrift1Zchn1"/>
    <w:uiPriority w:val="9"/>
    <w:qFormat/>
    <w:rsid w:val="004305D3"/>
    <w:pPr>
      <w:keepNext/>
      <w:keepLines/>
      <w:numPr>
        <w:numId w:val="2"/>
      </w:numPr>
      <w:spacing w:before="480" w:after="240" w:line="360" w:lineRule="auto"/>
      <w:jc w:val="both"/>
      <w:outlineLvl w:val="0"/>
    </w:pPr>
    <w:rPr>
      <w:rFonts w:ascii="Arial" w:eastAsiaTheme="majorEastAsia" w:hAnsi="Arial" w:cstheme="majorBidi"/>
      <w:b/>
      <w:color w:val="000000" w:themeColor="text1"/>
      <w:kern w:val="0"/>
      <w:sz w:val="28"/>
      <w:lang w:val="de-AT"/>
      <w14:ligatures w14:val="none"/>
    </w:rPr>
  </w:style>
  <w:style w:type="paragraph" w:styleId="berschrift2">
    <w:name w:val="heading 2"/>
    <w:basedOn w:val="Standard"/>
    <w:next w:val="Standard"/>
    <w:link w:val="berschrift2Zchn1"/>
    <w:uiPriority w:val="9"/>
    <w:unhideWhenUsed/>
    <w:qFormat/>
    <w:rsid w:val="004305D3"/>
    <w:pPr>
      <w:keepNext/>
      <w:keepLines/>
      <w:numPr>
        <w:ilvl w:val="1"/>
        <w:numId w:val="3"/>
      </w:numPr>
      <w:spacing w:before="480" w:after="180" w:line="360" w:lineRule="auto"/>
      <w:ind w:left="720"/>
      <w:jc w:val="both"/>
      <w:outlineLvl w:val="1"/>
    </w:pPr>
    <w:rPr>
      <w:rFonts w:ascii="Arial" w:eastAsiaTheme="majorEastAsia" w:hAnsi="Arial" w:cstheme="majorBidi"/>
      <w:b/>
      <w:color w:val="000000" w:themeColor="text1"/>
      <w:kern w:val="0"/>
      <w:sz w:val="26"/>
      <w:lang w:val="de-AT"/>
      <w14:ligatures w14:val="none"/>
    </w:rPr>
  </w:style>
  <w:style w:type="paragraph" w:styleId="berschrift3">
    <w:name w:val="heading 3"/>
    <w:basedOn w:val="Standard"/>
    <w:next w:val="Standard"/>
    <w:link w:val="berschrift3Zchn"/>
    <w:uiPriority w:val="9"/>
    <w:unhideWhenUsed/>
    <w:qFormat/>
    <w:rsid w:val="009E6A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rsid w:val="004305D3"/>
    <w:rPr>
      <w:rFonts w:asciiTheme="majorHAnsi" w:eastAsiaTheme="majorEastAsia" w:hAnsiTheme="majorHAnsi" w:cstheme="majorBidi"/>
      <w:color w:val="2F5496" w:themeColor="accent1" w:themeShade="BF"/>
      <w:sz w:val="32"/>
      <w:szCs w:val="32"/>
    </w:rPr>
  </w:style>
  <w:style w:type="character" w:customStyle="1" w:styleId="berschrift1Zchn1">
    <w:name w:val="Überschrift 1 Zchn1"/>
    <w:basedOn w:val="Absatz-Standardschriftart"/>
    <w:link w:val="berschrift1"/>
    <w:uiPriority w:val="9"/>
    <w:rsid w:val="004305D3"/>
    <w:rPr>
      <w:rFonts w:ascii="Arial" w:eastAsiaTheme="majorEastAsia" w:hAnsi="Arial" w:cstheme="majorBidi"/>
      <w:b/>
      <w:color w:val="000000" w:themeColor="text1"/>
      <w:sz w:val="28"/>
    </w:rPr>
  </w:style>
  <w:style w:type="character" w:customStyle="1" w:styleId="berschrift2Zchn">
    <w:name w:val="Überschrift 2 Zchn"/>
    <w:basedOn w:val="Absatz-Standardschriftart"/>
    <w:uiPriority w:val="9"/>
    <w:semiHidden/>
    <w:rsid w:val="004305D3"/>
    <w:rPr>
      <w:rFonts w:asciiTheme="majorHAnsi" w:eastAsiaTheme="majorEastAsia" w:hAnsiTheme="majorHAnsi" w:cstheme="majorBidi"/>
      <w:color w:val="2F5496" w:themeColor="accent1" w:themeShade="BF"/>
      <w:sz w:val="26"/>
      <w:szCs w:val="26"/>
    </w:rPr>
  </w:style>
  <w:style w:type="character" w:customStyle="1" w:styleId="berschrift2Zchn1">
    <w:name w:val="Überschrift 2 Zchn1"/>
    <w:basedOn w:val="Absatz-Standardschriftart"/>
    <w:link w:val="berschrift2"/>
    <w:uiPriority w:val="9"/>
    <w:rsid w:val="004305D3"/>
    <w:rPr>
      <w:rFonts w:ascii="Arial" w:eastAsiaTheme="majorEastAsia" w:hAnsi="Arial" w:cstheme="majorBidi"/>
      <w:b/>
      <w:color w:val="000000" w:themeColor="text1"/>
      <w:sz w:val="26"/>
    </w:rPr>
  </w:style>
  <w:style w:type="character" w:styleId="Hyperlink">
    <w:name w:val="Hyperlink"/>
    <w:basedOn w:val="Absatz-Standardschriftart"/>
    <w:uiPriority w:val="99"/>
    <w:unhideWhenUsed/>
    <w:rsid w:val="0089756D"/>
    <w:rPr>
      <w:color w:val="0563C1" w:themeColor="hyperlink"/>
      <w:u w:val="single"/>
    </w:rPr>
  </w:style>
  <w:style w:type="character" w:styleId="NichtaufgelsteErwhnung">
    <w:name w:val="Unresolved Mention"/>
    <w:basedOn w:val="Absatz-Standardschriftart"/>
    <w:uiPriority w:val="99"/>
    <w:semiHidden/>
    <w:unhideWhenUsed/>
    <w:rsid w:val="0089756D"/>
    <w:rPr>
      <w:color w:val="605E5C"/>
      <w:shd w:val="clear" w:color="auto" w:fill="E1DFDD"/>
    </w:rPr>
  </w:style>
  <w:style w:type="paragraph" w:styleId="StandardWeb">
    <w:name w:val="Normal (Web)"/>
    <w:basedOn w:val="Standard"/>
    <w:uiPriority w:val="99"/>
    <w:semiHidden/>
    <w:unhideWhenUsed/>
    <w:rsid w:val="00992A86"/>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character" w:customStyle="1" w:styleId="berschrift3Zchn">
    <w:name w:val="Überschrift 3 Zchn"/>
    <w:basedOn w:val="Absatz-Standardschriftart"/>
    <w:link w:val="berschrift3"/>
    <w:uiPriority w:val="9"/>
    <w:rsid w:val="009E6A96"/>
    <w:rPr>
      <w:rFonts w:asciiTheme="majorHAnsi" w:eastAsiaTheme="majorEastAsia" w:hAnsiTheme="majorHAnsi" w:cstheme="majorBidi"/>
      <w:color w:val="1F3763" w:themeColor="accent1" w:themeShade="7F"/>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adtmuseum.at" TargetMode="External"/><Relationship Id="rId5" Type="http://schemas.openxmlformats.org/officeDocument/2006/relationships/hyperlink" Target="http://www.stadtmuseum.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Herta Neiß</dc:creator>
  <cp:keywords/>
  <dc:description/>
  <cp:lastModifiedBy>Lehárvilla_kassa</cp:lastModifiedBy>
  <cp:revision>2</cp:revision>
  <cp:lastPrinted>2025-02-11T17:13:00Z</cp:lastPrinted>
  <dcterms:created xsi:type="dcterms:W3CDTF">2026-01-30T10:37:00Z</dcterms:created>
  <dcterms:modified xsi:type="dcterms:W3CDTF">2026-01-30T10:37:00Z</dcterms:modified>
</cp:coreProperties>
</file>